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6FC" w:rsidRDefault="00E13ED9" w:rsidP="00B616FC">
      <w:pPr>
        <w:jc w:val="center"/>
        <w:rPr>
          <w:b/>
          <w:i/>
          <w:sz w:val="40"/>
          <w:szCs w:val="24"/>
        </w:rPr>
      </w:pPr>
      <w:r>
        <w:rPr>
          <w:b/>
          <w:i/>
          <w:sz w:val="40"/>
          <w:szCs w:val="24"/>
        </w:rPr>
        <w:t>Porträt Franz Oppenhoff</w:t>
      </w:r>
    </w:p>
    <w:p w:rsidR="00E13ED9" w:rsidRDefault="00E13ED9" w:rsidP="00B616FC">
      <w:pPr>
        <w:jc w:val="center"/>
        <w:rPr>
          <w:b/>
          <w:i/>
          <w:sz w:val="28"/>
          <w:szCs w:val="24"/>
        </w:rPr>
      </w:pPr>
      <w:r>
        <w:rPr>
          <w:b/>
          <w:i/>
          <w:sz w:val="28"/>
          <w:szCs w:val="24"/>
        </w:rPr>
        <w:t>Von  Angelina Heimich, Lennart van Puymbroeck, Pauline van der Weyden</w:t>
      </w:r>
    </w:p>
    <w:p w:rsidR="001A7115" w:rsidRPr="00E13ED9" w:rsidRDefault="001A7115" w:rsidP="001A7115">
      <w:pPr>
        <w:rPr>
          <w:b/>
          <w:i/>
          <w:sz w:val="28"/>
          <w:szCs w:val="24"/>
        </w:rPr>
      </w:pPr>
      <w:r>
        <w:rPr>
          <w:b/>
          <w:i/>
          <w:sz w:val="28"/>
          <w:szCs w:val="24"/>
        </w:rPr>
        <w:t xml:space="preserve">                                     (Abendrealschule Aachen</w:t>
      </w:r>
      <w:r w:rsidR="000061BC">
        <w:rPr>
          <w:b/>
          <w:i/>
          <w:sz w:val="28"/>
          <w:szCs w:val="24"/>
        </w:rPr>
        <w:t>, Semester 2a</w:t>
      </w:r>
      <w:r>
        <w:rPr>
          <w:b/>
          <w:i/>
          <w:sz w:val="28"/>
          <w:szCs w:val="24"/>
        </w:rPr>
        <w:t>)</w:t>
      </w:r>
    </w:p>
    <w:p w:rsidR="00E13ED9" w:rsidRPr="00A4454E" w:rsidRDefault="00E13ED9" w:rsidP="00A4454E">
      <w:pPr>
        <w:rPr>
          <w:b/>
          <w:i/>
          <w:sz w:val="28"/>
          <w:szCs w:val="24"/>
        </w:rPr>
      </w:pPr>
    </w:p>
    <w:p w:rsidR="00B616FC" w:rsidRDefault="002D0A21" w:rsidP="00E13ED9">
      <w:pPr>
        <w:jc w:val="center"/>
        <w:rPr>
          <w:sz w:val="24"/>
          <w:szCs w:val="24"/>
        </w:rPr>
      </w:pPr>
      <w:r>
        <w:rPr>
          <w:sz w:val="24"/>
          <w:szCs w:val="24"/>
        </w:rPr>
        <w:t>In dem Ausschreiben für den Schülerwettbewerb steht: ,,Demokratie braucht den Mut und das Engagement von Menschen, die dafür auch Nachteile und Opfer in Kauf nehmen.´´</w:t>
      </w:r>
    </w:p>
    <w:p w:rsidR="002D0A21" w:rsidRDefault="002D0A21" w:rsidP="00B616FC">
      <w:pPr>
        <w:jc w:val="center"/>
        <w:rPr>
          <w:sz w:val="24"/>
          <w:szCs w:val="24"/>
        </w:rPr>
      </w:pPr>
      <w:r>
        <w:rPr>
          <w:sz w:val="24"/>
          <w:szCs w:val="24"/>
        </w:rPr>
        <w:t>Franz Oppenhoff war ein Politiker in Aachen</w:t>
      </w:r>
      <w:r w:rsidR="00A4454E">
        <w:rPr>
          <w:sz w:val="24"/>
          <w:szCs w:val="24"/>
        </w:rPr>
        <w:t>,</w:t>
      </w:r>
      <w:r>
        <w:rPr>
          <w:sz w:val="24"/>
          <w:szCs w:val="24"/>
        </w:rPr>
        <w:t xml:space="preserve"> der in einer schwierigen Zeit politische Verantwortung übernahm und dafür mit seinem Leben bezahlte.</w:t>
      </w:r>
    </w:p>
    <w:p w:rsidR="00DE44EA" w:rsidRDefault="00B616FC" w:rsidP="00B616FC">
      <w:pPr>
        <w:jc w:val="center"/>
        <w:rPr>
          <w:sz w:val="24"/>
          <w:szCs w:val="24"/>
        </w:rPr>
      </w:pPr>
      <w:r w:rsidRPr="00B616FC">
        <w:rPr>
          <w:sz w:val="24"/>
          <w:szCs w:val="24"/>
        </w:rPr>
        <w:t>Nach dem 2. Weltkrieg wurde die Kaiserstraße im Frankenbergerviertel als Andenken an Franz Oppenhof</w:t>
      </w:r>
      <w:r w:rsidR="002D0D92">
        <w:rPr>
          <w:sz w:val="24"/>
          <w:szCs w:val="24"/>
        </w:rPr>
        <w:t xml:space="preserve">f in Oppenhoffallee umbenannt. </w:t>
      </w:r>
      <w:r w:rsidRPr="00B616FC">
        <w:rPr>
          <w:sz w:val="24"/>
          <w:szCs w:val="24"/>
        </w:rPr>
        <w:t>1985 wurde ein Denkmal als Erinnerung errichtet.</w:t>
      </w:r>
    </w:p>
    <w:p w:rsidR="00A4454E" w:rsidRDefault="00A4454E" w:rsidP="00B616FC">
      <w:pPr>
        <w:jc w:val="center"/>
        <w:rPr>
          <w:sz w:val="24"/>
          <w:szCs w:val="24"/>
        </w:rPr>
      </w:pPr>
      <w:r>
        <w:rPr>
          <w:sz w:val="24"/>
          <w:szCs w:val="24"/>
        </w:rPr>
        <w:t>Diese Person möchten wir hier kurz vorstellen.</w:t>
      </w:r>
    </w:p>
    <w:p w:rsidR="00B616FC" w:rsidRDefault="00B616FC" w:rsidP="00B616FC">
      <w:pPr>
        <w:jc w:val="center"/>
        <w:rPr>
          <w:sz w:val="24"/>
          <w:szCs w:val="24"/>
        </w:rPr>
      </w:pPr>
    </w:p>
    <w:p w:rsidR="00DC5EFE" w:rsidRDefault="00B616FC" w:rsidP="00B616FC">
      <w:pPr>
        <w:jc w:val="center"/>
        <w:rPr>
          <w:sz w:val="24"/>
          <w:szCs w:val="24"/>
        </w:rPr>
      </w:pPr>
      <w:r>
        <w:rPr>
          <w:noProof/>
          <w:sz w:val="24"/>
          <w:szCs w:val="24"/>
          <w:lang w:eastAsia="de-DE"/>
        </w:rPr>
        <w:drawing>
          <wp:inline distT="0" distB="0" distL="0" distR="0">
            <wp:extent cx="5760720" cy="295084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kmal_Franz_Oppenhoff,_Aach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950845"/>
                    </a:xfrm>
                    <a:prstGeom prst="rect">
                      <a:avLst/>
                    </a:prstGeom>
                  </pic:spPr>
                </pic:pic>
              </a:graphicData>
            </a:graphic>
          </wp:inline>
        </w:drawing>
      </w:r>
    </w:p>
    <w:p w:rsidR="00DC5EFE" w:rsidRDefault="00EE08FE" w:rsidP="00DC5EFE">
      <w:pPr>
        <w:rPr>
          <w:sz w:val="24"/>
          <w:szCs w:val="24"/>
        </w:rPr>
      </w:pPr>
      <w:r>
        <w:rPr>
          <w:sz w:val="24"/>
          <w:szCs w:val="24"/>
        </w:rPr>
        <w:t xml:space="preserve">                                                   Denkmal auf der Oppenhoffallee</w:t>
      </w:r>
    </w:p>
    <w:p w:rsidR="00DC5EFE" w:rsidRDefault="00DC5EFE" w:rsidP="00DC5EFE">
      <w:pPr>
        <w:tabs>
          <w:tab w:val="left" w:pos="5412"/>
          <w:tab w:val="left" w:pos="5571"/>
        </w:tabs>
        <w:rPr>
          <w:sz w:val="24"/>
          <w:szCs w:val="24"/>
        </w:rPr>
      </w:pPr>
      <w:r>
        <w:rPr>
          <w:sz w:val="24"/>
          <w:szCs w:val="24"/>
        </w:rPr>
        <w:tab/>
      </w:r>
    </w:p>
    <w:p w:rsidR="00DC5EFE" w:rsidRDefault="00DC5EFE" w:rsidP="00DC5EFE">
      <w:pPr>
        <w:tabs>
          <w:tab w:val="left" w:pos="5412"/>
          <w:tab w:val="left" w:pos="5571"/>
        </w:tabs>
        <w:rPr>
          <w:sz w:val="24"/>
          <w:szCs w:val="24"/>
        </w:rPr>
      </w:pPr>
    </w:p>
    <w:p w:rsidR="00DC5EFE" w:rsidRDefault="00DC5EFE" w:rsidP="00DC5EFE">
      <w:pPr>
        <w:tabs>
          <w:tab w:val="left" w:pos="5412"/>
          <w:tab w:val="left" w:pos="5571"/>
        </w:tabs>
        <w:rPr>
          <w:sz w:val="24"/>
          <w:szCs w:val="24"/>
        </w:rPr>
      </w:pPr>
    </w:p>
    <w:p w:rsidR="00DC5EFE" w:rsidRDefault="00DC5EFE" w:rsidP="00DC5EFE">
      <w:pPr>
        <w:tabs>
          <w:tab w:val="left" w:pos="5412"/>
          <w:tab w:val="left" w:pos="5571"/>
        </w:tabs>
        <w:rPr>
          <w:sz w:val="24"/>
          <w:szCs w:val="24"/>
        </w:rPr>
      </w:pPr>
    </w:p>
    <w:p w:rsidR="00DC5EFE" w:rsidRDefault="00DC5EFE" w:rsidP="00DC5EFE">
      <w:pPr>
        <w:tabs>
          <w:tab w:val="left" w:pos="5412"/>
          <w:tab w:val="left" w:pos="5571"/>
        </w:tabs>
        <w:rPr>
          <w:sz w:val="24"/>
          <w:szCs w:val="24"/>
        </w:rPr>
      </w:pPr>
    </w:p>
    <w:p w:rsidR="00DC5EFE" w:rsidRDefault="00DC5EFE" w:rsidP="00DC5EFE">
      <w:pPr>
        <w:tabs>
          <w:tab w:val="left" w:pos="5412"/>
          <w:tab w:val="left" w:pos="5571"/>
        </w:tabs>
        <w:rPr>
          <w:sz w:val="24"/>
          <w:szCs w:val="24"/>
        </w:rPr>
      </w:pPr>
    </w:p>
    <w:p w:rsidR="00DC5EFE" w:rsidRPr="000061BC" w:rsidRDefault="00DC5EFE" w:rsidP="00DC5EFE">
      <w:pPr>
        <w:spacing w:after="0" w:line="240" w:lineRule="auto"/>
        <w:jc w:val="center"/>
        <w:rPr>
          <w:b/>
          <w:sz w:val="28"/>
        </w:rPr>
      </w:pPr>
      <w:r w:rsidRPr="000061BC">
        <w:rPr>
          <w:b/>
          <w:sz w:val="28"/>
        </w:rPr>
        <w:t>Franz Oppenhoff</w:t>
      </w:r>
    </w:p>
    <w:p w:rsidR="00DC5EFE" w:rsidRDefault="00DC5EFE" w:rsidP="00DC5EFE">
      <w:pPr>
        <w:spacing w:after="0" w:line="240" w:lineRule="auto"/>
        <w:rPr>
          <w:sz w:val="28"/>
        </w:rPr>
      </w:pPr>
    </w:p>
    <w:p w:rsidR="00DC5EFE" w:rsidRDefault="00DC5EFE" w:rsidP="00DC5EFE">
      <w:pPr>
        <w:spacing w:after="0" w:line="240" w:lineRule="auto"/>
        <w:rPr>
          <w:sz w:val="24"/>
          <w:szCs w:val="24"/>
        </w:rPr>
      </w:pPr>
    </w:p>
    <w:p w:rsidR="00DC5EFE" w:rsidRDefault="00DC5EFE" w:rsidP="00DC5EFE">
      <w:pPr>
        <w:spacing w:after="0" w:line="240" w:lineRule="auto"/>
        <w:rPr>
          <w:sz w:val="24"/>
          <w:szCs w:val="24"/>
        </w:rPr>
      </w:pPr>
      <w:r>
        <w:rPr>
          <w:noProof/>
          <w:sz w:val="24"/>
          <w:szCs w:val="24"/>
          <w:lang w:eastAsia="de-DE"/>
        </w:rPr>
        <w:drawing>
          <wp:anchor distT="0" distB="0" distL="114300" distR="114300" simplePos="0" relativeHeight="251659264" behindDoc="1" locked="0" layoutInCell="1" allowOverlap="1" wp14:anchorId="58609719" wp14:editId="0C918515">
            <wp:simplePos x="0" y="0"/>
            <wp:positionH relativeFrom="column">
              <wp:posOffset>-55880</wp:posOffset>
            </wp:positionH>
            <wp:positionV relativeFrom="paragraph">
              <wp:posOffset>102235</wp:posOffset>
            </wp:positionV>
            <wp:extent cx="1895475" cy="2419350"/>
            <wp:effectExtent l="0" t="0" r="9525" b="0"/>
            <wp:wrapTight wrapText="bothSides">
              <wp:wrapPolygon edited="0">
                <wp:start x="0" y="0"/>
                <wp:lineTo x="0" y="21430"/>
                <wp:lineTo x="21491" y="21430"/>
                <wp:lineTo x="2149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png"/>
                    <pic:cNvPicPr/>
                  </pic:nvPicPr>
                  <pic:blipFill>
                    <a:blip r:embed="rId9">
                      <a:extLst>
                        <a:ext uri="{28A0092B-C50C-407E-A947-70E740481C1C}">
                          <a14:useLocalDpi xmlns:a14="http://schemas.microsoft.com/office/drawing/2010/main" val="0"/>
                        </a:ext>
                      </a:extLst>
                    </a:blip>
                    <a:stretch>
                      <a:fillRect/>
                    </a:stretch>
                  </pic:blipFill>
                  <pic:spPr>
                    <a:xfrm>
                      <a:off x="0" y="0"/>
                      <a:ext cx="1895475" cy="24193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Franz Oppenhoff ist am 18. August 1902 in Aachen geboren und starb am 25. März 1945 in Aachen. Oppenhoff wurde ermordet, worauf wir noch eingehen werden. Er war zwischen 1944 und 1945 Oberbürgermeister in Aachen und</w:t>
      </w:r>
      <w:r w:rsidRPr="00BC0DFF">
        <w:rPr>
          <w:sz w:val="24"/>
          <w:szCs w:val="24"/>
        </w:rPr>
        <w:t xml:space="preserve"> wohnte in der Eupenerstraße 251.</w:t>
      </w:r>
      <w:r>
        <w:rPr>
          <w:sz w:val="24"/>
          <w:szCs w:val="24"/>
        </w:rPr>
        <w:t xml:space="preserve"> Er hatte eine Frau und zwei Kinder. </w:t>
      </w:r>
    </w:p>
    <w:p w:rsidR="00DC5EFE" w:rsidRDefault="00DC5EFE" w:rsidP="00DC5EFE">
      <w:pPr>
        <w:spacing w:after="0" w:line="240" w:lineRule="auto"/>
        <w:rPr>
          <w:sz w:val="24"/>
          <w:szCs w:val="24"/>
        </w:rPr>
      </w:pPr>
      <w:r>
        <w:rPr>
          <w:sz w:val="24"/>
          <w:szCs w:val="24"/>
        </w:rPr>
        <w:t>1921 absolvierte er sein Abitur und fing eine kaufmännische Lehre an. Um sein Studium zu finanzieren, arbeitete er zunächst als Angestellter in einer Exportabteilung. Er studierte Jura in Köln. 1933 gründete er dann in Aachen eine Anwaltskanzlei. Oppenhoff war überzeu</w:t>
      </w:r>
      <w:r w:rsidR="002D0D92">
        <w:rPr>
          <w:sz w:val="24"/>
          <w:szCs w:val="24"/>
        </w:rPr>
        <w:t>gter Katholik und stark in das k</w:t>
      </w:r>
      <w:r>
        <w:rPr>
          <w:sz w:val="24"/>
          <w:szCs w:val="24"/>
        </w:rPr>
        <w:t xml:space="preserve">irchliche Leben involviert.  1944 wurde Oppenhoff für den </w:t>
      </w:r>
      <w:r w:rsidR="001A7115">
        <w:rPr>
          <w:sz w:val="24"/>
          <w:szCs w:val="24"/>
        </w:rPr>
        <w:t>Wiedera</w:t>
      </w:r>
      <w:r>
        <w:rPr>
          <w:sz w:val="24"/>
          <w:szCs w:val="24"/>
        </w:rPr>
        <w:t xml:space="preserve">ufbau von den Amerikanern zum 1. Oberbürgermeister am Ende des 2. Weltkrieges ernannt. </w:t>
      </w:r>
    </w:p>
    <w:p w:rsidR="00DC5EFE" w:rsidRDefault="00DC5EFE" w:rsidP="00DC5EFE">
      <w:pPr>
        <w:spacing w:after="0" w:line="240" w:lineRule="auto"/>
        <w:rPr>
          <w:sz w:val="24"/>
          <w:szCs w:val="24"/>
        </w:rPr>
      </w:pPr>
    </w:p>
    <w:p w:rsidR="00DC5EFE" w:rsidRDefault="00DC5EFE" w:rsidP="00DC5EFE">
      <w:pPr>
        <w:spacing w:after="0" w:line="240" w:lineRule="auto"/>
        <w:rPr>
          <w:sz w:val="24"/>
          <w:szCs w:val="24"/>
        </w:rPr>
      </w:pPr>
      <w:r>
        <w:rPr>
          <w:sz w:val="24"/>
          <w:szCs w:val="24"/>
        </w:rPr>
        <w:t>Zu seiner Ermordung: Franz Oppenhoff wurde am Abend des 25. März 1945 von einem Werwolf-Kommando vor seiner Haustüre ermordet. Zwar wurden die Täter, ein 14 jähriger Junge und ein 18 jähriges Mädchen aufgespürt, jedoch ist bis heute unklar</w:t>
      </w:r>
      <w:r w:rsidR="001A7115">
        <w:rPr>
          <w:sz w:val="24"/>
          <w:szCs w:val="24"/>
        </w:rPr>
        <w:t>,</w:t>
      </w:r>
      <w:r>
        <w:rPr>
          <w:sz w:val="24"/>
          <w:szCs w:val="24"/>
        </w:rPr>
        <w:t xml:space="preserve"> wer letztendlich der Auftraggeber war. </w:t>
      </w:r>
    </w:p>
    <w:p w:rsidR="00DC5EFE" w:rsidRDefault="00DC5EFE" w:rsidP="00DC5EFE">
      <w:pPr>
        <w:spacing w:after="0" w:line="240" w:lineRule="auto"/>
        <w:rPr>
          <w:sz w:val="24"/>
          <w:szCs w:val="24"/>
        </w:rPr>
      </w:pPr>
      <w:r>
        <w:rPr>
          <w:sz w:val="24"/>
          <w:szCs w:val="24"/>
        </w:rPr>
        <w:t>In dem Buch ,,Unternehmen Karneval“ schildern zwei Journalisten</w:t>
      </w:r>
      <w:r w:rsidR="001A7115">
        <w:rPr>
          <w:sz w:val="24"/>
          <w:szCs w:val="24"/>
        </w:rPr>
        <w:t xml:space="preserve">, </w:t>
      </w:r>
      <w:r>
        <w:rPr>
          <w:sz w:val="24"/>
          <w:szCs w:val="24"/>
        </w:rPr>
        <w:t>Wolfang Trees und Charles Whiting</w:t>
      </w:r>
      <w:r w:rsidR="001A7115">
        <w:rPr>
          <w:sz w:val="24"/>
          <w:szCs w:val="24"/>
        </w:rPr>
        <w:t>,</w:t>
      </w:r>
      <w:r>
        <w:rPr>
          <w:sz w:val="24"/>
          <w:szCs w:val="24"/>
        </w:rPr>
        <w:t xml:space="preserve">  den letzten Tag des Oberbürgermeisters. Es war ein ganz normaler Tag. Morgens besuchte die Familie die Palmsonntagsmesse, Zuhause brachten sie ihre Töchter zusammen ins Bett. Gegen 22:00 Uhr öffnete die Haushälterin zwei Männern in Fliegeruniform die Türe, welche behaupte</w:t>
      </w:r>
      <w:r w:rsidR="002D0D92">
        <w:rPr>
          <w:sz w:val="24"/>
          <w:szCs w:val="24"/>
        </w:rPr>
        <w:t>te</w:t>
      </w:r>
      <w:r>
        <w:rPr>
          <w:sz w:val="24"/>
          <w:szCs w:val="24"/>
        </w:rPr>
        <w:t xml:space="preserve">n, sie seien angeschossene Piloten. Als Oppenhoff aus dem Keller kam, schossen die Männer in Oppenhoffs Schläfe. </w:t>
      </w:r>
    </w:p>
    <w:p w:rsidR="00DC5EFE" w:rsidRDefault="00DC5EFE" w:rsidP="00DC5EFE">
      <w:pPr>
        <w:spacing w:after="0" w:line="240" w:lineRule="auto"/>
        <w:rPr>
          <w:sz w:val="24"/>
          <w:szCs w:val="24"/>
        </w:rPr>
      </w:pPr>
      <w:r>
        <w:rPr>
          <w:noProof/>
          <w:sz w:val="24"/>
          <w:szCs w:val="24"/>
          <w:lang w:eastAsia="de-DE"/>
        </w:rPr>
        <w:drawing>
          <wp:anchor distT="0" distB="0" distL="114300" distR="114300" simplePos="0" relativeHeight="251660288" behindDoc="1" locked="0" layoutInCell="1" allowOverlap="1" wp14:anchorId="45AB38CA" wp14:editId="54AE8622">
            <wp:simplePos x="0" y="0"/>
            <wp:positionH relativeFrom="column">
              <wp:posOffset>1104900</wp:posOffset>
            </wp:positionH>
            <wp:positionV relativeFrom="paragraph">
              <wp:posOffset>187325</wp:posOffset>
            </wp:positionV>
            <wp:extent cx="3448050" cy="2598420"/>
            <wp:effectExtent l="0" t="0" r="0" b="0"/>
            <wp:wrapTight wrapText="bothSides">
              <wp:wrapPolygon edited="0">
                <wp:start x="0" y="0"/>
                <wp:lineTo x="0" y="21378"/>
                <wp:lineTo x="21481" y="21378"/>
                <wp:lineTo x="2148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enhoff famil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8050" cy="2598420"/>
                    </a:xfrm>
                    <a:prstGeom prst="rect">
                      <a:avLst/>
                    </a:prstGeom>
                  </pic:spPr>
                </pic:pic>
              </a:graphicData>
            </a:graphic>
            <wp14:sizeRelH relativeFrom="page">
              <wp14:pctWidth>0</wp14:pctWidth>
            </wp14:sizeRelH>
            <wp14:sizeRelV relativeFrom="page">
              <wp14:pctHeight>0</wp14:pctHeight>
            </wp14:sizeRelV>
          </wp:anchor>
        </w:drawing>
      </w:r>
    </w:p>
    <w:p w:rsidR="00DC5EFE" w:rsidRDefault="00DC5EFE" w:rsidP="00DC5EFE">
      <w:pPr>
        <w:spacing w:after="0" w:line="240" w:lineRule="auto"/>
        <w:rPr>
          <w:sz w:val="24"/>
          <w:szCs w:val="24"/>
        </w:rPr>
      </w:pPr>
    </w:p>
    <w:p w:rsidR="00DC5EFE" w:rsidRDefault="00DC5EFE" w:rsidP="00DC5EFE">
      <w:pPr>
        <w:spacing w:after="0" w:line="240" w:lineRule="auto"/>
        <w:rPr>
          <w:sz w:val="24"/>
          <w:szCs w:val="24"/>
        </w:rPr>
      </w:pPr>
    </w:p>
    <w:p w:rsidR="00DC5EFE" w:rsidRPr="00E81342" w:rsidRDefault="00DC5EFE" w:rsidP="00DC5EFE">
      <w:pPr>
        <w:spacing w:after="0" w:line="240" w:lineRule="auto"/>
        <w:rPr>
          <w:sz w:val="24"/>
          <w:szCs w:val="24"/>
        </w:rPr>
      </w:pPr>
    </w:p>
    <w:p w:rsidR="00DC5EFE" w:rsidRDefault="00DC5EFE" w:rsidP="00DC5EFE">
      <w:pPr>
        <w:tabs>
          <w:tab w:val="left" w:pos="5412"/>
          <w:tab w:val="left" w:pos="5571"/>
        </w:tabs>
        <w:rPr>
          <w:sz w:val="24"/>
          <w:szCs w:val="24"/>
        </w:rPr>
      </w:pPr>
      <w:r>
        <w:rPr>
          <w:sz w:val="24"/>
          <w:szCs w:val="24"/>
        </w:rPr>
        <w:tab/>
      </w:r>
    </w:p>
    <w:p w:rsidR="00DC5EFE" w:rsidRPr="00DC5EFE" w:rsidRDefault="00DC5EFE" w:rsidP="00DC5EFE">
      <w:pPr>
        <w:rPr>
          <w:sz w:val="24"/>
          <w:szCs w:val="24"/>
        </w:rPr>
      </w:pPr>
    </w:p>
    <w:p w:rsidR="00DC5EFE" w:rsidRPr="00DC5EFE" w:rsidRDefault="00DC5EFE" w:rsidP="00DC5EFE">
      <w:pPr>
        <w:rPr>
          <w:sz w:val="24"/>
          <w:szCs w:val="24"/>
        </w:rPr>
      </w:pPr>
    </w:p>
    <w:p w:rsidR="00DC5EFE" w:rsidRPr="00DC5EFE" w:rsidRDefault="00DC5EFE" w:rsidP="00DC5EFE">
      <w:pPr>
        <w:rPr>
          <w:sz w:val="24"/>
          <w:szCs w:val="24"/>
        </w:rPr>
      </w:pPr>
    </w:p>
    <w:p w:rsidR="00DC5EFE" w:rsidRPr="00DC5EFE" w:rsidRDefault="00DC5EFE" w:rsidP="00DC5EFE">
      <w:pPr>
        <w:rPr>
          <w:sz w:val="24"/>
          <w:szCs w:val="24"/>
        </w:rPr>
      </w:pPr>
    </w:p>
    <w:p w:rsidR="00DC5EFE" w:rsidRDefault="00DC5EFE" w:rsidP="00DC5EFE">
      <w:pPr>
        <w:rPr>
          <w:sz w:val="24"/>
          <w:szCs w:val="24"/>
        </w:rPr>
      </w:pPr>
    </w:p>
    <w:p w:rsidR="00B616FC" w:rsidRDefault="00B616FC" w:rsidP="00DC5EFE">
      <w:pPr>
        <w:jc w:val="center"/>
        <w:rPr>
          <w:sz w:val="24"/>
          <w:szCs w:val="24"/>
        </w:rPr>
      </w:pPr>
    </w:p>
    <w:p w:rsidR="00DC5EFE" w:rsidRPr="000061BC" w:rsidRDefault="00DC5EFE" w:rsidP="00DC5EFE">
      <w:pPr>
        <w:rPr>
          <w:b/>
          <w:sz w:val="28"/>
          <w:szCs w:val="28"/>
        </w:rPr>
      </w:pPr>
      <w:r w:rsidRPr="000061BC">
        <w:rPr>
          <w:b/>
          <w:sz w:val="28"/>
          <w:szCs w:val="28"/>
        </w:rPr>
        <w:lastRenderedPageBreak/>
        <w:t>Befreiung und Ernennung zum Bürgermeister</w:t>
      </w:r>
    </w:p>
    <w:p w:rsidR="00DC5EFE" w:rsidRPr="00DC5EFE" w:rsidRDefault="00DC5EFE" w:rsidP="00DC5EFE">
      <w:pPr>
        <w:spacing w:after="0" w:line="240" w:lineRule="auto"/>
        <w:rPr>
          <w:sz w:val="24"/>
          <w:szCs w:val="24"/>
        </w:rPr>
      </w:pPr>
      <w:r w:rsidRPr="00DC5EFE">
        <w:rPr>
          <w:sz w:val="24"/>
          <w:szCs w:val="24"/>
        </w:rPr>
        <w:t>September 1944 waren die Amerikaner bereits in der Nähe von Aachen. Oppenhoff, der zu der Zeit in Europa lebte, nahm Kontakt zu den Amerikanern auf. Aachen wurde auf Befehl der NS-Behörde evakuiert, dennoch versteckten sich 6000 Einwohner. Der katholische Bischof von Aachen vermittelt</w:t>
      </w:r>
      <w:r w:rsidR="002D0D92">
        <w:rPr>
          <w:sz w:val="24"/>
          <w:szCs w:val="24"/>
        </w:rPr>
        <w:t>e</w:t>
      </w:r>
      <w:r w:rsidRPr="00DC5EFE">
        <w:rPr>
          <w:sz w:val="24"/>
          <w:szCs w:val="24"/>
        </w:rPr>
        <w:t xml:space="preserve"> Oppenhoff zu dem </w:t>
      </w:r>
      <w:r w:rsidR="00681610">
        <w:rPr>
          <w:sz w:val="24"/>
          <w:szCs w:val="24"/>
        </w:rPr>
        <w:t>a</w:t>
      </w:r>
      <w:r w:rsidRPr="00DC5EFE">
        <w:rPr>
          <w:sz w:val="24"/>
          <w:szCs w:val="24"/>
        </w:rPr>
        <w:t>merikanischen Major und sie nahmen Kontakt auf. D</w:t>
      </w:r>
      <w:r w:rsidR="00681610">
        <w:rPr>
          <w:sz w:val="24"/>
          <w:szCs w:val="24"/>
        </w:rPr>
        <w:t>er</w:t>
      </w:r>
      <w:r w:rsidRPr="00DC5EFE">
        <w:rPr>
          <w:sz w:val="24"/>
          <w:szCs w:val="24"/>
        </w:rPr>
        <w:t xml:space="preserve"> </w:t>
      </w:r>
      <w:r w:rsidR="00681610">
        <w:rPr>
          <w:sz w:val="24"/>
          <w:szCs w:val="24"/>
        </w:rPr>
        <w:t>a</w:t>
      </w:r>
      <w:r w:rsidRPr="00DC5EFE">
        <w:rPr>
          <w:sz w:val="24"/>
          <w:szCs w:val="24"/>
        </w:rPr>
        <w:t>merikanische Major sollte die Militärregierung in Aachen übernehmen. Aachen wurde von den Amerikanern eingenommen und die Militärregierung setzte Franz Oppe</w:t>
      </w:r>
      <w:r w:rsidR="002D0D92">
        <w:rPr>
          <w:sz w:val="24"/>
          <w:szCs w:val="24"/>
        </w:rPr>
        <w:t>nhoff als politisch unbelasteten</w:t>
      </w:r>
      <w:r w:rsidRPr="00DC5EFE">
        <w:rPr>
          <w:sz w:val="24"/>
          <w:szCs w:val="24"/>
        </w:rPr>
        <w:t xml:space="preserve"> Jurist</w:t>
      </w:r>
      <w:r w:rsidR="002D0D92">
        <w:rPr>
          <w:sz w:val="24"/>
          <w:szCs w:val="24"/>
        </w:rPr>
        <w:t>en</w:t>
      </w:r>
      <w:r w:rsidRPr="00DC5EFE">
        <w:rPr>
          <w:sz w:val="24"/>
          <w:szCs w:val="24"/>
        </w:rPr>
        <w:t xml:space="preserve"> zum Oberbürgermeister ein. Er hatte allerdings die Bedingung, dass er nichts tun </w:t>
      </w:r>
      <w:r w:rsidR="002D0D92">
        <w:rPr>
          <w:sz w:val="24"/>
          <w:szCs w:val="24"/>
        </w:rPr>
        <w:t>dürf</w:t>
      </w:r>
      <w:r w:rsidRPr="00DC5EFE">
        <w:rPr>
          <w:sz w:val="24"/>
          <w:szCs w:val="24"/>
        </w:rPr>
        <w:t>e, was seinen Mitbürgern und den Soldaten schaden würde</w:t>
      </w:r>
      <w:r w:rsidR="002D0D92">
        <w:rPr>
          <w:sz w:val="24"/>
          <w:szCs w:val="24"/>
        </w:rPr>
        <w:t>,</w:t>
      </w:r>
      <w:r w:rsidRPr="00DC5EFE">
        <w:rPr>
          <w:sz w:val="24"/>
          <w:szCs w:val="24"/>
        </w:rPr>
        <w:t xml:space="preserve"> und gab sich vorher die Zusicherung. Er forderte die Bewohner auf, an einem neuen, wahrhaftigen und gerechten Vaterland für alle mitzubauen. </w:t>
      </w:r>
    </w:p>
    <w:p w:rsidR="00DC5EFE" w:rsidRPr="00DC5EFE" w:rsidRDefault="00DC5EFE" w:rsidP="00DC5EFE">
      <w:pPr>
        <w:spacing w:after="0" w:line="240" w:lineRule="auto"/>
        <w:rPr>
          <w:sz w:val="24"/>
          <w:szCs w:val="24"/>
        </w:rPr>
      </w:pPr>
    </w:p>
    <w:p w:rsidR="00DC5EFE" w:rsidRPr="000061BC" w:rsidRDefault="00DC5EFE" w:rsidP="00DC5EFE">
      <w:pPr>
        <w:spacing w:after="0" w:line="240" w:lineRule="auto"/>
        <w:rPr>
          <w:b/>
          <w:sz w:val="28"/>
          <w:szCs w:val="28"/>
        </w:rPr>
      </w:pPr>
      <w:r w:rsidRPr="000061BC">
        <w:rPr>
          <w:b/>
          <w:sz w:val="28"/>
          <w:szCs w:val="28"/>
        </w:rPr>
        <w:t>Tätigkeiten</w:t>
      </w:r>
    </w:p>
    <w:p w:rsidR="00DC5EFE" w:rsidRPr="00DC5EFE" w:rsidRDefault="00DC5EFE" w:rsidP="00DC5EFE">
      <w:pPr>
        <w:spacing w:after="0" w:line="240" w:lineRule="auto"/>
        <w:rPr>
          <w:sz w:val="24"/>
          <w:szCs w:val="24"/>
        </w:rPr>
      </w:pPr>
    </w:p>
    <w:p w:rsidR="00DC5EFE" w:rsidRPr="00DC5EFE" w:rsidRDefault="00DC5EFE" w:rsidP="00DC5EFE">
      <w:pPr>
        <w:spacing w:after="0" w:line="240" w:lineRule="auto"/>
        <w:rPr>
          <w:sz w:val="24"/>
          <w:szCs w:val="24"/>
        </w:rPr>
      </w:pPr>
      <w:r w:rsidRPr="00DC5EFE">
        <w:rPr>
          <w:sz w:val="24"/>
          <w:szCs w:val="24"/>
        </w:rPr>
        <w:t>Franz Oppenhoff startete einen Aufruf zum Wiederaufbau und zur Säuberung Aachens mit ei</w:t>
      </w:r>
      <w:r w:rsidR="002D0D92">
        <w:rPr>
          <w:sz w:val="24"/>
          <w:szCs w:val="24"/>
        </w:rPr>
        <w:t>nem zweiseitigen Faltblatt, das</w:t>
      </w:r>
      <w:r w:rsidRPr="00DC5EFE">
        <w:rPr>
          <w:sz w:val="24"/>
          <w:szCs w:val="24"/>
        </w:rPr>
        <w:t xml:space="preserve"> er nach seinem Antritt als Oberbürgermeister 1944 verfasste. Dieser Text beinhaltet</w:t>
      </w:r>
      <w:r w:rsidR="002D0D92">
        <w:rPr>
          <w:sz w:val="24"/>
          <w:szCs w:val="24"/>
        </w:rPr>
        <w:t>e</w:t>
      </w:r>
      <w:r w:rsidRPr="00DC5EFE">
        <w:rPr>
          <w:sz w:val="24"/>
          <w:szCs w:val="24"/>
        </w:rPr>
        <w:t xml:space="preserve"> z.B. Punkte, die die Bevölkerung erledigen muss.</w:t>
      </w:r>
    </w:p>
    <w:p w:rsidR="00DC5EFE" w:rsidRPr="00DC5EFE" w:rsidRDefault="00DC5EFE" w:rsidP="00DC5EFE">
      <w:pPr>
        <w:spacing w:after="0" w:line="240" w:lineRule="auto"/>
        <w:rPr>
          <w:sz w:val="24"/>
          <w:szCs w:val="24"/>
        </w:rPr>
      </w:pPr>
    </w:p>
    <w:p w:rsidR="00DC5EFE" w:rsidRPr="00DC5EFE" w:rsidRDefault="00DC5EFE" w:rsidP="00DC5EFE">
      <w:pPr>
        <w:spacing w:after="0" w:line="240" w:lineRule="auto"/>
        <w:rPr>
          <w:sz w:val="24"/>
          <w:szCs w:val="24"/>
        </w:rPr>
      </w:pPr>
      <w:r w:rsidRPr="00DC5EFE">
        <w:rPr>
          <w:sz w:val="24"/>
          <w:szCs w:val="24"/>
        </w:rPr>
        <w:t>Zu diesen allgemeinen Aufgaben gehörten:</w:t>
      </w:r>
    </w:p>
    <w:p w:rsidR="00DC5EFE" w:rsidRPr="00DC5EFE" w:rsidRDefault="00DC5EFE" w:rsidP="00DC5EFE">
      <w:pPr>
        <w:numPr>
          <w:ilvl w:val="0"/>
          <w:numId w:val="1"/>
        </w:numPr>
        <w:spacing w:after="0" w:line="240" w:lineRule="auto"/>
        <w:contextualSpacing/>
        <w:rPr>
          <w:sz w:val="24"/>
          <w:szCs w:val="24"/>
        </w:rPr>
      </w:pPr>
      <w:r w:rsidRPr="00DC5EFE">
        <w:rPr>
          <w:sz w:val="24"/>
          <w:szCs w:val="24"/>
        </w:rPr>
        <w:t>Aufräumen der Straßen für den lebenswichtigen Verkehr</w:t>
      </w:r>
    </w:p>
    <w:p w:rsidR="00DC5EFE" w:rsidRPr="00DC5EFE" w:rsidRDefault="00DC5EFE" w:rsidP="00DC5EFE">
      <w:pPr>
        <w:numPr>
          <w:ilvl w:val="0"/>
          <w:numId w:val="1"/>
        </w:numPr>
        <w:spacing w:after="0" w:line="240" w:lineRule="auto"/>
        <w:contextualSpacing/>
        <w:rPr>
          <w:sz w:val="24"/>
          <w:szCs w:val="24"/>
        </w:rPr>
      </w:pPr>
      <w:r w:rsidRPr="00DC5EFE">
        <w:rPr>
          <w:sz w:val="24"/>
          <w:szCs w:val="24"/>
        </w:rPr>
        <w:t>Erzeugung, Bergen und Heranschaffen der Lebens- und Existenzmittel</w:t>
      </w:r>
    </w:p>
    <w:p w:rsidR="00DC5EFE" w:rsidRPr="00DC5EFE" w:rsidRDefault="00DC5EFE" w:rsidP="00DC5EFE">
      <w:pPr>
        <w:numPr>
          <w:ilvl w:val="0"/>
          <w:numId w:val="1"/>
        </w:numPr>
        <w:spacing w:after="0" w:line="240" w:lineRule="auto"/>
        <w:contextualSpacing/>
        <w:rPr>
          <w:sz w:val="24"/>
          <w:szCs w:val="24"/>
        </w:rPr>
      </w:pPr>
      <w:r w:rsidRPr="00DC5EFE">
        <w:rPr>
          <w:sz w:val="24"/>
          <w:szCs w:val="24"/>
        </w:rPr>
        <w:t>Instandsetzung der Anlagen für Wasser und Licht</w:t>
      </w:r>
    </w:p>
    <w:p w:rsidR="00DC5EFE" w:rsidRPr="00DC5EFE" w:rsidRDefault="00DC5EFE" w:rsidP="00DC5EFE">
      <w:pPr>
        <w:numPr>
          <w:ilvl w:val="0"/>
          <w:numId w:val="1"/>
        </w:numPr>
        <w:spacing w:after="0" w:line="240" w:lineRule="auto"/>
        <w:contextualSpacing/>
        <w:rPr>
          <w:sz w:val="24"/>
          <w:szCs w:val="24"/>
        </w:rPr>
      </w:pPr>
      <w:r w:rsidRPr="00DC5EFE">
        <w:rPr>
          <w:sz w:val="24"/>
          <w:szCs w:val="24"/>
        </w:rPr>
        <w:t>Einfachster Ausbau von Krankenhäusern und Altersheimen</w:t>
      </w:r>
    </w:p>
    <w:p w:rsidR="00DC5EFE" w:rsidRPr="00DC5EFE" w:rsidRDefault="00DC5EFE" w:rsidP="00DC5EFE">
      <w:pPr>
        <w:numPr>
          <w:ilvl w:val="0"/>
          <w:numId w:val="1"/>
        </w:numPr>
        <w:spacing w:after="0" w:line="240" w:lineRule="auto"/>
        <w:contextualSpacing/>
        <w:rPr>
          <w:sz w:val="24"/>
          <w:szCs w:val="24"/>
        </w:rPr>
      </w:pPr>
      <w:r w:rsidRPr="00DC5EFE">
        <w:rPr>
          <w:sz w:val="24"/>
          <w:szCs w:val="24"/>
        </w:rPr>
        <w:t>Neuerstellung aller Unterlagen zum Wiederaufbau des Waren- und Zahlungsverkehrs in einfachster Form</w:t>
      </w:r>
    </w:p>
    <w:p w:rsidR="00DC5EFE" w:rsidRPr="00DC5EFE" w:rsidRDefault="00DC5EFE" w:rsidP="00DC5EFE">
      <w:pPr>
        <w:numPr>
          <w:ilvl w:val="0"/>
          <w:numId w:val="1"/>
        </w:numPr>
        <w:spacing w:after="0" w:line="240" w:lineRule="auto"/>
        <w:contextualSpacing/>
        <w:rPr>
          <w:sz w:val="24"/>
          <w:szCs w:val="24"/>
        </w:rPr>
      </w:pPr>
      <w:r w:rsidRPr="00DC5EFE">
        <w:rPr>
          <w:sz w:val="24"/>
          <w:szCs w:val="24"/>
        </w:rPr>
        <w:t>Errichtung städtischer Dienststellen für Ordnung, Sicherheit und gerechte Verteilung</w:t>
      </w:r>
    </w:p>
    <w:p w:rsidR="00DC5EFE" w:rsidRPr="00DC5EFE" w:rsidRDefault="00DC5EFE" w:rsidP="00DC5EFE">
      <w:pPr>
        <w:spacing w:after="0" w:line="240" w:lineRule="auto"/>
        <w:rPr>
          <w:sz w:val="24"/>
          <w:szCs w:val="24"/>
        </w:rPr>
      </w:pPr>
    </w:p>
    <w:p w:rsidR="00DC5EFE" w:rsidRPr="002D0D92" w:rsidRDefault="00DC5EFE" w:rsidP="00DC5EFE">
      <w:pPr>
        <w:spacing w:after="0" w:line="240" w:lineRule="auto"/>
        <w:rPr>
          <w:sz w:val="24"/>
          <w:szCs w:val="24"/>
        </w:rPr>
      </w:pPr>
      <w:r w:rsidRPr="002D0D92">
        <w:rPr>
          <w:sz w:val="24"/>
          <w:szCs w:val="24"/>
        </w:rPr>
        <w:t>Oppenhoff schrieb außerdem:</w:t>
      </w:r>
    </w:p>
    <w:p w:rsidR="00DC5EFE" w:rsidRPr="00DC5EFE" w:rsidRDefault="00DC5EFE" w:rsidP="00DC5EFE">
      <w:pPr>
        <w:spacing w:after="0" w:line="240" w:lineRule="auto"/>
        <w:rPr>
          <w:sz w:val="24"/>
          <w:szCs w:val="24"/>
        </w:rPr>
      </w:pPr>
      <w:r w:rsidRPr="00DC5EFE">
        <w:rPr>
          <w:sz w:val="24"/>
          <w:szCs w:val="24"/>
        </w:rPr>
        <w:t>,,Dennoch ist es unsere Gewissenspflicht, die Arbeit anzufangen, … Die Bedeutung dieser Auf</w:t>
      </w:r>
      <w:r w:rsidR="002D0D92">
        <w:rPr>
          <w:sz w:val="24"/>
          <w:szCs w:val="24"/>
        </w:rPr>
        <w:t>gaben setzt voraus, dass jeder a</w:t>
      </w:r>
      <w:r w:rsidRPr="00DC5EFE">
        <w:rPr>
          <w:sz w:val="24"/>
          <w:szCs w:val="24"/>
        </w:rPr>
        <w:t xml:space="preserve">rbeitsfähige Aachener mindestens 5 Tage in der Woche an den gemeinschaftlichen Notarbeiten mithilft; an den beiden übrigen Tagen können sich viele um ihre Nachbarn </w:t>
      </w:r>
      <w:r w:rsidR="002D0D92">
        <w:rPr>
          <w:sz w:val="24"/>
          <w:szCs w:val="24"/>
        </w:rPr>
        <w:t>kümm</w:t>
      </w:r>
      <w:r w:rsidRPr="00DC5EFE">
        <w:rPr>
          <w:sz w:val="24"/>
          <w:szCs w:val="24"/>
        </w:rPr>
        <w:t>e</w:t>
      </w:r>
      <w:r w:rsidR="002D0D92">
        <w:rPr>
          <w:sz w:val="24"/>
          <w:szCs w:val="24"/>
        </w:rPr>
        <w:t>r</w:t>
      </w:r>
      <w:r w:rsidRPr="00DC5EFE">
        <w:rPr>
          <w:sz w:val="24"/>
          <w:szCs w:val="24"/>
        </w:rPr>
        <w:t>n.´´</w:t>
      </w:r>
    </w:p>
    <w:p w:rsidR="00DC5EFE" w:rsidRPr="00DC5EFE" w:rsidRDefault="00DC5EFE" w:rsidP="00DC5EFE">
      <w:pPr>
        <w:spacing w:after="0" w:line="240" w:lineRule="auto"/>
        <w:ind w:left="360"/>
        <w:rPr>
          <w:sz w:val="24"/>
          <w:szCs w:val="24"/>
        </w:rPr>
      </w:pPr>
    </w:p>
    <w:p w:rsidR="00DC5EFE" w:rsidRPr="000061BC" w:rsidRDefault="00DC5EFE" w:rsidP="00DC5EFE">
      <w:pPr>
        <w:rPr>
          <w:rFonts w:eastAsia="Times New Roman" w:cs="Arial"/>
          <w:b/>
          <w:color w:val="000000" w:themeColor="text1"/>
          <w:sz w:val="28"/>
          <w:szCs w:val="28"/>
          <w:lang w:eastAsia="de-DE"/>
        </w:rPr>
      </w:pPr>
      <w:r w:rsidRPr="000061BC">
        <w:rPr>
          <w:rFonts w:eastAsia="Times New Roman" w:cs="Arial"/>
          <w:b/>
          <w:color w:val="000000" w:themeColor="text1"/>
          <w:sz w:val="28"/>
          <w:szCs w:val="28"/>
          <w:lang w:eastAsia="de-DE"/>
        </w:rPr>
        <w:t>Kritik gegenüber Oppenhoff</w:t>
      </w:r>
    </w:p>
    <w:p w:rsidR="00CB663A" w:rsidRDefault="00DC5EFE" w:rsidP="00DC5EFE">
      <w:pPr>
        <w:rPr>
          <w:rFonts w:eastAsia="Times New Roman" w:cs="Arial"/>
          <w:color w:val="000000" w:themeColor="text1"/>
          <w:sz w:val="24"/>
          <w:szCs w:val="24"/>
          <w:lang w:eastAsia="de-DE"/>
        </w:rPr>
      </w:pPr>
      <w:r w:rsidRPr="00DC5EFE">
        <w:rPr>
          <w:rFonts w:eastAsia="Times New Roman" w:cs="Arial"/>
          <w:color w:val="000000" w:themeColor="text1"/>
          <w:sz w:val="24"/>
          <w:szCs w:val="24"/>
          <w:lang w:eastAsia="de-DE"/>
        </w:rPr>
        <w:t xml:space="preserve">Allerdings sahen nicht alle Oppenhoff als </w:t>
      </w:r>
      <w:r w:rsidR="00681610">
        <w:rPr>
          <w:rFonts w:eastAsia="Times New Roman" w:cs="Arial"/>
          <w:color w:val="000000" w:themeColor="text1"/>
          <w:sz w:val="24"/>
          <w:szCs w:val="24"/>
          <w:lang w:eastAsia="de-DE"/>
        </w:rPr>
        <w:t>i</w:t>
      </w:r>
      <w:r w:rsidRPr="00DC5EFE">
        <w:rPr>
          <w:rFonts w:eastAsia="Times New Roman" w:cs="Arial"/>
          <w:color w:val="000000" w:themeColor="text1"/>
          <w:sz w:val="24"/>
          <w:szCs w:val="24"/>
          <w:lang w:eastAsia="de-DE"/>
        </w:rPr>
        <w:t xml:space="preserve">dealen Oberbürgermeister. </w:t>
      </w:r>
      <w:r w:rsidR="00EE08FE">
        <w:rPr>
          <w:rFonts w:eastAsia="Times New Roman" w:cs="Arial"/>
          <w:color w:val="000000" w:themeColor="text1"/>
          <w:sz w:val="24"/>
          <w:szCs w:val="24"/>
          <w:lang w:eastAsia="de-DE"/>
        </w:rPr>
        <w:t>S</w:t>
      </w:r>
      <w:r w:rsidRPr="00DC5EFE">
        <w:rPr>
          <w:rFonts w:eastAsia="Times New Roman" w:cs="Arial"/>
          <w:color w:val="000000" w:themeColor="text1"/>
          <w:sz w:val="24"/>
          <w:szCs w:val="24"/>
          <w:lang w:eastAsia="de-DE"/>
        </w:rPr>
        <w:t>aul K. Padover</w:t>
      </w:r>
      <w:r w:rsidR="001A7115">
        <w:rPr>
          <w:rFonts w:eastAsia="Times New Roman" w:cs="Arial"/>
          <w:color w:val="000000" w:themeColor="text1"/>
          <w:sz w:val="24"/>
          <w:szCs w:val="24"/>
          <w:lang w:eastAsia="de-DE"/>
        </w:rPr>
        <w:t>,</w:t>
      </w:r>
      <w:r w:rsidRPr="00DC5EFE">
        <w:rPr>
          <w:rFonts w:eastAsia="Times New Roman" w:cs="Arial"/>
          <w:color w:val="000000" w:themeColor="text1"/>
          <w:sz w:val="24"/>
          <w:szCs w:val="24"/>
          <w:lang w:eastAsia="de-DE"/>
        </w:rPr>
        <w:t xml:space="preserve"> ein damaliger </w:t>
      </w:r>
      <w:r w:rsidR="001A7115">
        <w:rPr>
          <w:rFonts w:eastAsia="Times New Roman" w:cs="Arial"/>
          <w:color w:val="000000" w:themeColor="text1"/>
          <w:sz w:val="24"/>
          <w:szCs w:val="24"/>
          <w:lang w:eastAsia="de-DE"/>
        </w:rPr>
        <w:t xml:space="preserve">amerikanischer </w:t>
      </w:r>
      <w:r w:rsidRPr="00DC5EFE">
        <w:rPr>
          <w:rFonts w:eastAsia="Times New Roman" w:cs="Arial"/>
          <w:color w:val="000000" w:themeColor="text1"/>
          <w:sz w:val="24"/>
          <w:szCs w:val="24"/>
          <w:lang w:eastAsia="de-DE"/>
        </w:rPr>
        <w:t>Geheimdienstoffizier</w:t>
      </w:r>
      <w:r w:rsidR="001A7115">
        <w:rPr>
          <w:rFonts w:eastAsia="Times New Roman" w:cs="Arial"/>
          <w:color w:val="000000" w:themeColor="text1"/>
          <w:sz w:val="24"/>
          <w:szCs w:val="24"/>
          <w:lang w:eastAsia="de-DE"/>
        </w:rPr>
        <w:t>,</w:t>
      </w:r>
      <w:r w:rsidRPr="00DC5EFE">
        <w:rPr>
          <w:rFonts w:eastAsia="Times New Roman" w:cs="Arial"/>
          <w:color w:val="000000" w:themeColor="text1"/>
          <w:sz w:val="24"/>
          <w:szCs w:val="24"/>
          <w:lang w:eastAsia="de-DE"/>
        </w:rPr>
        <w:t xml:space="preserve"> war in Deutschland</w:t>
      </w:r>
      <w:r w:rsidR="002D0D92">
        <w:rPr>
          <w:rFonts w:eastAsia="Times New Roman" w:cs="Arial"/>
          <w:color w:val="000000" w:themeColor="text1"/>
          <w:sz w:val="24"/>
          <w:szCs w:val="24"/>
          <w:lang w:eastAsia="de-DE"/>
        </w:rPr>
        <w:t>,</w:t>
      </w:r>
      <w:r w:rsidRPr="00DC5EFE">
        <w:rPr>
          <w:rFonts w:eastAsia="Times New Roman" w:cs="Arial"/>
          <w:color w:val="000000" w:themeColor="text1"/>
          <w:sz w:val="24"/>
          <w:szCs w:val="24"/>
          <w:lang w:eastAsia="de-DE"/>
        </w:rPr>
        <w:t xml:space="preserve"> um deutsche Kriegsgefangene zu interviewen, so auch Oppenhoff. Allerdings sieht Padover Oppenhoff kritisch. In seinem Buch „Lügen</w:t>
      </w:r>
      <w:r w:rsidR="00EE08FE">
        <w:rPr>
          <w:rFonts w:eastAsia="Times New Roman" w:cs="Arial"/>
          <w:color w:val="000000" w:themeColor="text1"/>
          <w:sz w:val="24"/>
          <w:szCs w:val="24"/>
          <w:lang w:eastAsia="de-DE"/>
        </w:rPr>
        <w:t>d</w:t>
      </w:r>
      <w:r w:rsidRPr="00DC5EFE">
        <w:rPr>
          <w:rFonts w:eastAsia="Times New Roman" w:cs="Arial"/>
          <w:color w:val="000000" w:themeColor="text1"/>
          <w:sz w:val="24"/>
          <w:szCs w:val="24"/>
          <w:lang w:eastAsia="de-DE"/>
        </w:rPr>
        <w:t>etektor´´ schreibt er über den dam</w:t>
      </w:r>
      <w:r w:rsidR="002D0D92">
        <w:rPr>
          <w:rFonts w:eastAsia="Times New Roman" w:cs="Arial"/>
          <w:color w:val="000000" w:themeColor="text1"/>
          <w:sz w:val="24"/>
          <w:szCs w:val="24"/>
          <w:lang w:eastAsia="de-DE"/>
        </w:rPr>
        <w:t>aligen Oberbürgermeister und den</w:t>
      </w:r>
      <w:r w:rsidRPr="00DC5EFE">
        <w:rPr>
          <w:rFonts w:eastAsia="Times New Roman" w:cs="Arial"/>
          <w:color w:val="000000" w:themeColor="text1"/>
          <w:sz w:val="24"/>
          <w:szCs w:val="24"/>
          <w:lang w:eastAsia="de-DE"/>
        </w:rPr>
        <w:t xml:space="preserve"> Aachener Bischof: ,,Die Männer um Oberbürgermeister Oppenhoff sind nicht demokratisch gesinnt.´´</w:t>
      </w:r>
      <w:r w:rsidR="00EE08FE">
        <w:rPr>
          <w:rFonts w:eastAsia="Times New Roman" w:cs="Arial"/>
          <w:color w:val="000000" w:themeColor="text1"/>
          <w:sz w:val="24"/>
          <w:szCs w:val="24"/>
          <w:lang w:eastAsia="de-DE"/>
        </w:rPr>
        <w:t xml:space="preserve"> (S. 179) An anderer Stelle: „Oppenhoff und seine Freunde sind entschiedene Gegner von Wahlen, Parteien und Gewerkschaften.“ (S.180)</w:t>
      </w:r>
      <w:r w:rsidRPr="00DC5EFE">
        <w:rPr>
          <w:rFonts w:eastAsia="Times New Roman" w:cs="Arial"/>
          <w:color w:val="000000" w:themeColor="text1"/>
          <w:sz w:val="24"/>
          <w:szCs w:val="24"/>
          <w:lang w:eastAsia="de-DE"/>
        </w:rPr>
        <w:br/>
        <w:t>,, ,…Den größten Einfluss hatte ein Mann, der überhaupt kein politisches Amt bekleidete – der Bischof. Nicht die Amerikaner bestimmten</w:t>
      </w:r>
      <w:r w:rsidR="001A7115">
        <w:rPr>
          <w:rFonts w:eastAsia="Times New Roman" w:cs="Arial"/>
          <w:color w:val="000000" w:themeColor="text1"/>
          <w:sz w:val="24"/>
          <w:szCs w:val="24"/>
          <w:lang w:eastAsia="de-DE"/>
        </w:rPr>
        <w:t>,</w:t>
      </w:r>
      <w:r w:rsidRPr="00DC5EFE">
        <w:rPr>
          <w:rFonts w:eastAsia="Times New Roman" w:cs="Arial"/>
          <w:color w:val="000000" w:themeColor="text1"/>
          <w:sz w:val="24"/>
          <w:szCs w:val="24"/>
          <w:lang w:eastAsia="de-DE"/>
        </w:rPr>
        <w:t xml:space="preserve"> wo es langging</w:t>
      </w:r>
      <w:r w:rsidR="00EE08FE">
        <w:rPr>
          <w:rFonts w:eastAsia="Times New Roman" w:cs="Arial"/>
          <w:color w:val="000000" w:themeColor="text1"/>
          <w:sz w:val="24"/>
          <w:szCs w:val="24"/>
          <w:lang w:eastAsia="de-DE"/>
        </w:rPr>
        <w:t>,</w:t>
      </w:r>
      <w:r w:rsidRPr="00DC5EFE">
        <w:rPr>
          <w:rFonts w:eastAsia="Times New Roman" w:cs="Arial"/>
          <w:color w:val="000000" w:themeColor="text1"/>
          <w:sz w:val="24"/>
          <w:szCs w:val="24"/>
          <w:lang w:eastAsia="de-DE"/>
        </w:rPr>
        <w:t xml:space="preserve"> sondern die Deutschen, die zu einer Clique von Rüstungsproduzenten gehörten. Die herrschende Ideologie war nicht von Demokratie geprägt, sondern von einem autoritären Faschismus.´´</w:t>
      </w:r>
      <w:r w:rsidR="00EE08FE">
        <w:rPr>
          <w:rFonts w:eastAsia="Times New Roman" w:cs="Arial"/>
          <w:color w:val="000000" w:themeColor="text1"/>
          <w:sz w:val="24"/>
          <w:szCs w:val="24"/>
          <w:lang w:eastAsia="de-DE"/>
        </w:rPr>
        <w:t xml:space="preserve"> (S. 177)</w:t>
      </w:r>
    </w:p>
    <w:p w:rsidR="00DC5EFE" w:rsidRPr="00DC5EFE" w:rsidRDefault="00DC5EFE" w:rsidP="00DC5EFE">
      <w:pPr>
        <w:rPr>
          <w:rFonts w:eastAsia="Times New Roman" w:cs="Arial"/>
          <w:color w:val="000000" w:themeColor="text1"/>
          <w:sz w:val="24"/>
          <w:szCs w:val="24"/>
          <w:lang w:eastAsia="de-DE"/>
        </w:rPr>
      </w:pPr>
      <w:r w:rsidRPr="00DC5EFE">
        <w:rPr>
          <w:rFonts w:eastAsia="Times New Roman" w:cs="Arial"/>
          <w:color w:val="000000" w:themeColor="text1"/>
          <w:sz w:val="24"/>
          <w:szCs w:val="24"/>
          <w:lang w:eastAsia="de-DE"/>
        </w:rPr>
        <w:lastRenderedPageBreak/>
        <w:t xml:space="preserve">Die </w:t>
      </w:r>
      <w:r w:rsidR="001A7115">
        <w:rPr>
          <w:rFonts w:eastAsia="Times New Roman" w:cs="Arial"/>
          <w:color w:val="000000" w:themeColor="text1"/>
          <w:sz w:val="24"/>
          <w:szCs w:val="24"/>
          <w:lang w:eastAsia="de-DE"/>
        </w:rPr>
        <w:t>a</w:t>
      </w:r>
      <w:r w:rsidRPr="00DC5EFE">
        <w:rPr>
          <w:rFonts w:eastAsia="Times New Roman" w:cs="Arial"/>
          <w:color w:val="000000" w:themeColor="text1"/>
          <w:sz w:val="24"/>
          <w:szCs w:val="24"/>
          <w:lang w:eastAsia="de-DE"/>
        </w:rPr>
        <w:t>merikanische Militärkommandantur stand generell auf Oppenhoffs Seite, während der militärische Sicherheitsdienst und der Spionageabwehrdienst gegen Oppenhoff waren.</w:t>
      </w:r>
      <w:r w:rsidRPr="00DC5EFE">
        <w:rPr>
          <w:rFonts w:eastAsia="Times New Roman" w:cs="Arial"/>
          <w:color w:val="000000" w:themeColor="text1"/>
          <w:sz w:val="24"/>
          <w:szCs w:val="24"/>
          <w:lang w:eastAsia="de-DE"/>
        </w:rPr>
        <w:br/>
        <w:t>Oppenhoff: ,,Ich kann nur hoffen und beten, daß die Amerikaner nicht so töricht sind, abermals politische Parteien in Deutschland zuzulassen.´´</w:t>
      </w:r>
      <w:r w:rsidR="00EE08FE">
        <w:rPr>
          <w:rFonts w:eastAsia="Times New Roman" w:cs="Arial"/>
          <w:color w:val="000000" w:themeColor="text1"/>
          <w:sz w:val="24"/>
          <w:szCs w:val="24"/>
          <w:lang w:eastAsia="de-DE"/>
        </w:rPr>
        <w:t xml:space="preserve"> (S. 197)</w:t>
      </w:r>
      <w:r w:rsidRPr="00DC5EFE">
        <w:rPr>
          <w:rFonts w:eastAsia="Times New Roman" w:cs="Arial"/>
          <w:color w:val="000000" w:themeColor="text1"/>
          <w:sz w:val="24"/>
          <w:szCs w:val="24"/>
          <w:lang w:eastAsia="de-DE"/>
        </w:rPr>
        <w:br/>
        <w:t>,,… Drittens werden wir auf diese Weise Zeit haben, unsere Wirtschaft ohne Einmischung seitens der Parteien oder Gewerkschaften wiederaufzubauen. Die amerikanische Militärregierung wird selbstverständlich klug genug sein und die Bildung von Parteien und Gewerkschaften in Deutschland verbieten.´´</w:t>
      </w:r>
      <w:r w:rsidR="00EE08FE">
        <w:rPr>
          <w:rFonts w:eastAsia="Times New Roman" w:cs="Arial"/>
          <w:color w:val="000000" w:themeColor="text1"/>
          <w:sz w:val="24"/>
          <w:szCs w:val="24"/>
          <w:lang w:eastAsia="de-DE"/>
        </w:rPr>
        <w:t xml:space="preserve"> (S. 198)</w:t>
      </w:r>
      <w:r w:rsidRPr="00DC5EFE">
        <w:rPr>
          <w:rFonts w:eastAsia="Times New Roman" w:cs="Arial"/>
          <w:color w:val="000000" w:themeColor="text1"/>
          <w:sz w:val="24"/>
          <w:szCs w:val="24"/>
          <w:lang w:eastAsia="de-DE"/>
        </w:rPr>
        <w:br/>
        <w:t xml:space="preserve">Dies sind einige Aussagen, die die Einstellung zu Oppenhoff als Oberbürgermeister z.B. von Padover zweifeln lässt. Er sähe keine gute </w:t>
      </w:r>
      <w:r w:rsidR="001A7115">
        <w:rPr>
          <w:rFonts w:eastAsia="Times New Roman" w:cs="Arial"/>
          <w:color w:val="000000" w:themeColor="text1"/>
          <w:sz w:val="24"/>
          <w:szCs w:val="24"/>
          <w:lang w:eastAsia="de-DE"/>
        </w:rPr>
        <w:t>p</w:t>
      </w:r>
      <w:r w:rsidRPr="00DC5EFE">
        <w:rPr>
          <w:rFonts w:eastAsia="Times New Roman" w:cs="Arial"/>
          <w:color w:val="000000" w:themeColor="text1"/>
          <w:sz w:val="24"/>
          <w:szCs w:val="24"/>
          <w:lang w:eastAsia="de-DE"/>
        </w:rPr>
        <w:t xml:space="preserve">olitische Einstellung, die </w:t>
      </w:r>
      <w:r w:rsidR="001A7115">
        <w:rPr>
          <w:rFonts w:eastAsia="Times New Roman" w:cs="Arial"/>
          <w:color w:val="000000" w:themeColor="text1"/>
          <w:sz w:val="24"/>
          <w:szCs w:val="24"/>
          <w:lang w:eastAsia="de-DE"/>
        </w:rPr>
        <w:t>z</w:t>
      </w:r>
      <w:r w:rsidRPr="00DC5EFE">
        <w:rPr>
          <w:rFonts w:eastAsia="Times New Roman" w:cs="Arial"/>
          <w:color w:val="000000" w:themeColor="text1"/>
          <w:sz w:val="24"/>
          <w:szCs w:val="24"/>
          <w:lang w:eastAsia="de-DE"/>
        </w:rPr>
        <w:t xml:space="preserve">ielführend auf ein </w:t>
      </w:r>
      <w:r w:rsidR="001A7115">
        <w:rPr>
          <w:rFonts w:eastAsia="Times New Roman" w:cs="Arial"/>
          <w:color w:val="000000" w:themeColor="text1"/>
          <w:sz w:val="24"/>
          <w:szCs w:val="24"/>
          <w:lang w:eastAsia="de-DE"/>
        </w:rPr>
        <w:t>d</w:t>
      </w:r>
      <w:r w:rsidRPr="00DC5EFE">
        <w:rPr>
          <w:rFonts w:eastAsia="Times New Roman" w:cs="Arial"/>
          <w:color w:val="000000" w:themeColor="text1"/>
          <w:sz w:val="24"/>
          <w:szCs w:val="24"/>
          <w:lang w:eastAsia="de-DE"/>
        </w:rPr>
        <w:t xml:space="preserve">emokratisches Deutschland zugeht. </w:t>
      </w:r>
    </w:p>
    <w:p w:rsidR="00DC5EFE" w:rsidRPr="000061BC" w:rsidRDefault="00DC5EFE" w:rsidP="00DC5EFE">
      <w:pPr>
        <w:rPr>
          <w:rFonts w:eastAsia="Times New Roman" w:cs="Arial"/>
          <w:color w:val="000000" w:themeColor="text1"/>
          <w:sz w:val="24"/>
          <w:szCs w:val="24"/>
          <w:lang w:eastAsia="de-DE"/>
        </w:rPr>
      </w:pPr>
      <w:r w:rsidRPr="00DC5EFE">
        <w:rPr>
          <w:rFonts w:eastAsia="Times New Roman" w:cs="Arial"/>
          <w:color w:val="000000" w:themeColor="text1"/>
          <w:sz w:val="24"/>
          <w:szCs w:val="24"/>
          <w:lang w:eastAsia="de-DE"/>
        </w:rPr>
        <w:t>Als Oppenhoff durch ein Werwolf Kommando</w:t>
      </w:r>
      <w:r w:rsidR="002D0D92">
        <w:rPr>
          <w:rFonts w:eastAsia="Times New Roman" w:cs="Arial"/>
          <w:color w:val="000000" w:themeColor="text1"/>
          <w:sz w:val="24"/>
          <w:szCs w:val="24"/>
          <w:lang w:eastAsia="de-DE"/>
        </w:rPr>
        <w:t xml:space="preserve"> </w:t>
      </w:r>
      <w:r w:rsidR="002D0D92" w:rsidRPr="00DC5EFE">
        <w:rPr>
          <w:rFonts w:eastAsia="Times New Roman" w:cs="Arial"/>
          <w:color w:val="000000" w:themeColor="text1"/>
          <w:sz w:val="24"/>
          <w:szCs w:val="24"/>
          <w:lang w:eastAsia="de-DE"/>
        </w:rPr>
        <w:t>getötet wurde</w:t>
      </w:r>
      <w:r w:rsidR="001A7115">
        <w:rPr>
          <w:rFonts w:eastAsia="Times New Roman" w:cs="Arial"/>
          <w:color w:val="000000" w:themeColor="text1"/>
          <w:sz w:val="24"/>
          <w:szCs w:val="24"/>
          <w:lang w:eastAsia="de-DE"/>
        </w:rPr>
        <w:t>,</w:t>
      </w:r>
      <w:r w:rsidRPr="00DC5EFE">
        <w:rPr>
          <w:rFonts w:eastAsia="Times New Roman" w:cs="Arial"/>
          <w:color w:val="000000" w:themeColor="text1"/>
          <w:sz w:val="24"/>
          <w:szCs w:val="24"/>
          <w:lang w:eastAsia="de-DE"/>
        </w:rPr>
        <w:t xml:space="preserve"> schrieb und sagte Padover</w:t>
      </w:r>
      <w:r w:rsidR="001A7115">
        <w:rPr>
          <w:rFonts w:eastAsia="Times New Roman" w:cs="Arial"/>
          <w:color w:val="000000" w:themeColor="text1"/>
          <w:sz w:val="24"/>
          <w:szCs w:val="24"/>
          <w:lang w:eastAsia="de-DE"/>
        </w:rPr>
        <w:t xml:space="preserve"> jedoch</w:t>
      </w:r>
      <w:r w:rsidRPr="00DC5EFE">
        <w:rPr>
          <w:rFonts w:eastAsia="Times New Roman" w:cs="Arial"/>
          <w:color w:val="000000" w:themeColor="text1"/>
          <w:sz w:val="24"/>
          <w:szCs w:val="24"/>
          <w:lang w:eastAsia="de-DE"/>
        </w:rPr>
        <w:t>: ,,Ich vermute</w:t>
      </w:r>
      <w:r w:rsidR="001A7115">
        <w:rPr>
          <w:rFonts w:eastAsia="Times New Roman" w:cs="Arial"/>
          <w:color w:val="000000" w:themeColor="text1"/>
          <w:sz w:val="24"/>
          <w:szCs w:val="24"/>
          <w:lang w:eastAsia="de-DE"/>
        </w:rPr>
        <w:t>,</w:t>
      </w:r>
      <w:r w:rsidRPr="00DC5EFE">
        <w:rPr>
          <w:rFonts w:eastAsia="Times New Roman" w:cs="Arial"/>
          <w:color w:val="000000" w:themeColor="text1"/>
          <w:sz w:val="24"/>
          <w:szCs w:val="24"/>
          <w:lang w:eastAsia="de-DE"/>
        </w:rPr>
        <w:t xml:space="preserve"> Oppenhoff würde sich freuen, wenn er hören könnte, was ich</w:t>
      </w:r>
      <w:r>
        <w:rPr>
          <w:rFonts w:eastAsia="Times New Roman" w:cs="Arial"/>
          <w:color w:val="000000" w:themeColor="text1"/>
          <w:sz w:val="24"/>
          <w:szCs w:val="24"/>
          <w:lang w:eastAsia="de-DE"/>
        </w:rPr>
        <w:t xml:space="preserve"> jetzt sage – dass</w:t>
      </w:r>
      <w:r w:rsidRPr="00DC5EFE">
        <w:rPr>
          <w:rFonts w:eastAsia="Times New Roman" w:cs="Arial"/>
          <w:color w:val="000000" w:themeColor="text1"/>
          <w:sz w:val="24"/>
          <w:szCs w:val="24"/>
          <w:lang w:eastAsia="de-DE"/>
        </w:rPr>
        <w:t xml:space="preserve"> er wie ein Soldat gestorben ist.´´</w:t>
      </w:r>
      <w:r w:rsidR="00CB663A">
        <w:rPr>
          <w:rFonts w:eastAsia="Times New Roman" w:cs="Arial"/>
          <w:color w:val="000000" w:themeColor="text1"/>
          <w:sz w:val="24"/>
          <w:szCs w:val="24"/>
          <w:lang w:eastAsia="de-DE"/>
        </w:rPr>
        <w:t xml:space="preserve"> (S. 200)</w:t>
      </w:r>
    </w:p>
    <w:p w:rsidR="00DC5EFE" w:rsidRPr="00DC5EFE" w:rsidRDefault="00DC5EFE" w:rsidP="00DC5EFE">
      <w:r w:rsidRPr="00DC5EFE">
        <w:rPr>
          <w:noProof/>
          <w:lang w:eastAsia="de-DE"/>
        </w:rPr>
        <w:drawing>
          <wp:anchor distT="0" distB="0" distL="114300" distR="114300" simplePos="0" relativeHeight="251662336" behindDoc="1" locked="0" layoutInCell="1" allowOverlap="1" wp14:anchorId="3ACCD2D2" wp14:editId="5EC09203">
            <wp:simplePos x="0" y="0"/>
            <wp:positionH relativeFrom="column">
              <wp:posOffset>-453390</wp:posOffset>
            </wp:positionH>
            <wp:positionV relativeFrom="paragraph">
              <wp:posOffset>165100</wp:posOffset>
            </wp:positionV>
            <wp:extent cx="3159125" cy="4222115"/>
            <wp:effectExtent l="0" t="0" r="3175" b="6985"/>
            <wp:wrapTight wrapText="bothSides">
              <wp:wrapPolygon edited="0">
                <wp:start x="0" y="0"/>
                <wp:lineTo x="0" y="21538"/>
                <wp:lineTo x="21491" y="21538"/>
                <wp:lineTo x="2149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z_Oppenhoff grabblatt.jpg"/>
                    <pic:cNvPicPr/>
                  </pic:nvPicPr>
                  <pic:blipFill>
                    <a:blip r:embed="rId11">
                      <a:extLst>
                        <a:ext uri="{28A0092B-C50C-407E-A947-70E740481C1C}">
                          <a14:useLocalDpi xmlns:a14="http://schemas.microsoft.com/office/drawing/2010/main" val="0"/>
                        </a:ext>
                      </a:extLst>
                    </a:blip>
                    <a:stretch>
                      <a:fillRect/>
                    </a:stretch>
                  </pic:blipFill>
                  <pic:spPr>
                    <a:xfrm>
                      <a:off x="0" y="0"/>
                      <a:ext cx="3159125" cy="4222115"/>
                    </a:xfrm>
                    <a:prstGeom prst="rect">
                      <a:avLst/>
                    </a:prstGeom>
                  </pic:spPr>
                </pic:pic>
              </a:graphicData>
            </a:graphic>
            <wp14:sizeRelH relativeFrom="page">
              <wp14:pctWidth>0</wp14:pctWidth>
            </wp14:sizeRelH>
            <wp14:sizeRelV relativeFrom="page">
              <wp14:pctHeight>0</wp14:pctHeight>
            </wp14:sizeRelV>
          </wp:anchor>
        </w:drawing>
      </w:r>
      <w:r w:rsidRPr="00DC5EFE">
        <w:rPr>
          <w:noProof/>
          <w:lang w:eastAsia="de-DE"/>
        </w:rPr>
        <w:drawing>
          <wp:anchor distT="0" distB="0" distL="114300" distR="114300" simplePos="0" relativeHeight="251663360" behindDoc="1" locked="0" layoutInCell="1" allowOverlap="1" wp14:anchorId="1CAE611F" wp14:editId="68D0A88B">
            <wp:simplePos x="0" y="0"/>
            <wp:positionH relativeFrom="column">
              <wp:posOffset>3091815</wp:posOffset>
            </wp:positionH>
            <wp:positionV relativeFrom="paragraph">
              <wp:posOffset>151130</wp:posOffset>
            </wp:positionV>
            <wp:extent cx="3279140" cy="4224655"/>
            <wp:effectExtent l="0" t="0" r="0" b="4445"/>
            <wp:wrapTight wrapText="bothSides">
              <wp:wrapPolygon edited="0">
                <wp:start x="0" y="0"/>
                <wp:lineTo x="0" y="21525"/>
                <wp:lineTo x="21458" y="21525"/>
                <wp:lineTo x="2145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ftftf.PNG"/>
                    <pic:cNvPicPr/>
                  </pic:nvPicPr>
                  <pic:blipFill>
                    <a:blip r:embed="rId12">
                      <a:extLst>
                        <a:ext uri="{28A0092B-C50C-407E-A947-70E740481C1C}">
                          <a14:useLocalDpi xmlns:a14="http://schemas.microsoft.com/office/drawing/2010/main" val="0"/>
                        </a:ext>
                      </a:extLst>
                    </a:blip>
                    <a:stretch>
                      <a:fillRect/>
                    </a:stretch>
                  </pic:blipFill>
                  <pic:spPr>
                    <a:xfrm>
                      <a:off x="0" y="0"/>
                      <a:ext cx="3279140" cy="4224655"/>
                    </a:xfrm>
                    <a:prstGeom prst="rect">
                      <a:avLst/>
                    </a:prstGeom>
                  </pic:spPr>
                </pic:pic>
              </a:graphicData>
            </a:graphic>
            <wp14:sizeRelH relativeFrom="page">
              <wp14:pctWidth>0</wp14:pctWidth>
            </wp14:sizeRelH>
            <wp14:sizeRelV relativeFrom="page">
              <wp14:pctHeight>0</wp14:pctHeight>
            </wp14:sizeRelV>
          </wp:anchor>
        </w:drawing>
      </w:r>
    </w:p>
    <w:p w:rsidR="00DC5EFE" w:rsidRPr="00DC5EFE" w:rsidRDefault="00DC5EFE" w:rsidP="00DC5EFE"/>
    <w:p w:rsidR="00DC5EFE" w:rsidRPr="00DC5EFE" w:rsidRDefault="00DC5EFE" w:rsidP="00DC5EFE"/>
    <w:p w:rsidR="00DC5EFE" w:rsidRPr="00DC5EFE" w:rsidRDefault="00DC5EFE" w:rsidP="00DC5EFE"/>
    <w:p w:rsidR="00DC5EFE" w:rsidRPr="00DC5EFE" w:rsidRDefault="00DC5EFE" w:rsidP="00DC5EFE"/>
    <w:p w:rsidR="00DC5EFE" w:rsidRPr="00DC5EFE" w:rsidRDefault="00DC5EFE" w:rsidP="00DC5EFE"/>
    <w:p w:rsidR="00DC5EFE" w:rsidRPr="00DC5EFE" w:rsidRDefault="00DC5EFE" w:rsidP="00DC5EFE"/>
    <w:p w:rsidR="00DC5EFE" w:rsidRPr="00DC5EFE" w:rsidRDefault="00DC5EFE" w:rsidP="00DC5EFE"/>
    <w:p w:rsidR="00DC5EFE" w:rsidRPr="00DC5EFE" w:rsidRDefault="00DC5EFE" w:rsidP="00DC5EFE"/>
    <w:p w:rsidR="00DC5EFE" w:rsidRPr="00DC5EFE" w:rsidRDefault="00DC5EFE" w:rsidP="00DC5EFE"/>
    <w:p w:rsidR="00DC5EFE" w:rsidRPr="00DC5EFE" w:rsidRDefault="00DC5EFE" w:rsidP="00DC5EFE"/>
    <w:p w:rsidR="00DC5EFE" w:rsidRPr="00DC5EFE" w:rsidRDefault="00DC5EFE" w:rsidP="00DC5EFE"/>
    <w:p w:rsidR="00DC5EFE" w:rsidRPr="00DC5EFE" w:rsidRDefault="00DC5EFE" w:rsidP="00DC5EFE"/>
    <w:p w:rsidR="00DC5EFE" w:rsidRPr="00DC5EFE" w:rsidRDefault="00DC5EFE" w:rsidP="00DC5EFE">
      <w:pPr>
        <w:spacing w:after="0" w:line="240" w:lineRule="auto"/>
      </w:pPr>
    </w:p>
    <w:p w:rsidR="00DC5EFE" w:rsidRPr="00DC5EFE" w:rsidRDefault="00DC5EFE" w:rsidP="00DC5EFE">
      <w:pPr>
        <w:spacing w:after="0" w:line="240" w:lineRule="auto"/>
      </w:pPr>
    </w:p>
    <w:p w:rsidR="00DC5EFE" w:rsidRPr="00DC5EFE" w:rsidRDefault="00DC5EFE" w:rsidP="00DC5EFE">
      <w:pPr>
        <w:spacing w:after="0" w:line="240" w:lineRule="auto"/>
        <w:ind w:left="5664" w:hanging="5664"/>
        <w:rPr>
          <w:sz w:val="24"/>
          <w:szCs w:val="24"/>
        </w:rPr>
      </w:pPr>
      <w:r w:rsidRPr="00DC5EFE">
        <w:rPr>
          <w:sz w:val="24"/>
          <w:szCs w:val="24"/>
        </w:rPr>
        <w:t>Die Ermordung Franz Oppenhoffs wurde</w:t>
      </w:r>
      <w:r w:rsidRPr="00DC5EFE">
        <w:rPr>
          <w:sz w:val="24"/>
          <w:szCs w:val="24"/>
        </w:rPr>
        <w:tab/>
        <w:t>Grab von Oppenhoff, Ostfriedhof</w:t>
      </w:r>
    </w:p>
    <w:p w:rsidR="00DC5EFE" w:rsidRPr="00DC5EFE" w:rsidRDefault="001A7115" w:rsidP="00DC5EFE">
      <w:pPr>
        <w:spacing w:after="0" w:line="240" w:lineRule="auto"/>
        <w:ind w:left="5664" w:hanging="5664"/>
        <w:rPr>
          <w:sz w:val="24"/>
          <w:szCs w:val="24"/>
        </w:rPr>
      </w:pPr>
      <w:r>
        <w:rPr>
          <w:sz w:val="24"/>
          <w:szCs w:val="24"/>
        </w:rPr>
        <w:t>d</w:t>
      </w:r>
      <w:r w:rsidR="00DC5EFE" w:rsidRPr="00DC5EFE">
        <w:rPr>
          <w:sz w:val="24"/>
          <w:szCs w:val="24"/>
        </w:rPr>
        <w:t xml:space="preserve">er Aachener Bevölkerung mit diesem </w:t>
      </w:r>
      <w:r w:rsidR="00DC5EFE" w:rsidRPr="00DC5EFE">
        <w:rPr>
          <w:sz w:val="24"/>
          <w:szCs w:val="24"/>
        </w:rPr>
        <w:tab/>
        <w:t xml:space="preserve"> </w:t>
      </w:r>
    </w:p>
    <w:p w:rsidR="00DC5EFE" w:rsidRPr="00DC5EFE" w:rsidRDefault="00DC5EFE" w:rsidP="00DC5EFE">
      <w:pPr>
        <w:spacing w:after="0" w:line="240" w:lineRule="auto"/>
        <w:rPr>
          <w:sz w:val="24"/>
          <w:szCs w:val="24"/>
        </w:rPr>
      </w:pPr>
      <w:r w:rsidRPr="00DC5EFE">
        <w:rPr>
          <w:sz w:val="24"/>
          <w:szCs w:val="24"/>
        </w:rPr>
        <w:t>Aushang der Stadtverwaltung mitgeteilt</w:t>
      </w:r>
    </w:p>
    <w:p w:rsidR="000C6DBC" w:rsidRDefault="000C6DBC" w:rsidP="00DC5EFE">
      <w:pPr>
        <w:rPr>
          <w:b/>
          <w:i/>
          <w:sz w:val="24"/>
          <w:szCs w:val="24"/>
        </w:rPr>
      </w:pPr>
    </w:p>
    <w:p w:rsidR="002D0D92" w:rsidRDefault="002D0D92" w:rsidP="00DC5EFE">
      <w:pPr>
        <w:rPr>
          <w:b/>
          <w:i/>
          <w:sz w:val="24"/>
          <w:szCs w:val="24"/>
        </w:rPr>
      </w:pPr>
    </w:p>
    <w:p w:rsidR="00DC5EFE" w:rsidRPr="00DC5EFE" w:rsidRDefault="00DC5EFE" w:rsidP="00DC5EFE">
      <w:pPr>
        <w:rPr>
          <w:b/>
          <w:i/>
          <w:sz w:val="24"/>
          <w:szCs w:val="24"/>
        </w:rPr>
      </w:pPr>
      <w:bookmarkStart w:id="0" w:name="_GoBack"/>
      <w:bookmarkEnd w:id="0"/>
      <w:r w:rsidRPr="00DC5EFE">
        <w:rPr>
          <w:b/>
          <w:i/>
          <w:sz w:val="24"/>
          <w:szCs w:val="24"/>
        </w:rPr>
        <w:lastRenderedPageBreak/>
        <w:t xml:space="preserve">Quellen: </w:t>
      </w:r>
    </w:p>
    <w:p w:rsidR="00DC5EFE" w:rsidRPr="00DC5EFE" w:rsidRDefault="002C4106" w:rsidP="00DC5EFE">
      <w:pPr>
        <w:spacing w:after="120"/>
        <w:rPr>
          <w:sz w:val="24"/>
          <w:szCs w:val="24"/>
        </w:rPr>
      </w:pPr>
      <w:hyperlink r:id="rId13" w:history="1">
        <w:r w:rsidR="00DC5EFE" w:rsidRPr="00DC5EFE">
          <w:rPr>
            <w:color w:val="0000FF" w:themeColor="hyperlink"/>
            <w:sz w:val="24"/>
            <w:szCs w:val="24"/>
            <w:u w:val="single"/>
          </w:rPr>
          <w:t>https://de.wikipedia.org/wiki/Franz-Oppenhoff</w:t>
        </w:r>
      </w:hyperlink>
    </w:p>
    <w:p w:rsidR="00DC5EFE" w:rsidRPr="00DC5EFE" w:rsidRDefault="00DC5EFE" w:rsidP="00DC5EFE">
      <w:pPr>
        <w:spacing w:after="120"/>
        <w:rPr>
          <w:sz w:val="24"/>
          <w:szCs w:val="24"/>
        </w:rPr>
      </w:pPr>
      <w:r w:rsidRPr="00DC5EFE">
        <w:rPr>
          <w:sz w:val="24"/>
          <w:szCs w:val="24"/>
        </w:rPr>
        <w:t>Wolfgang Trees/ Charles Whiting: Unternehmen Karneval</w:t>
      </w:r>
      <w:r w:rsidR="000061BC">
        <w:rPr>
          <w:sz w:val="24"/>
          <w:szCs w:val="24"/>
        </w:rPr>
        <w:t>.</w:t>
      </w:r>
      <w:r w:rsidRPr="00DC5EFE">
        <w:rPr>
          <w:sz w:val="24"/>
          <w:szCs w:val="24"/>
        </w:rPr>
        <w:t xml:space="preserve"> Aachen 1982</w:t>
      </w:r>
    </w:p>
    <w:p w:rsidR="00DC5EFE" w:rsidRPr="00DC5EFE" w:rsidRDefault="00DC5EFE" w:rsidP="00DC5EFE">
      <w:pPr>
        <w:spacing w:after="120"/>
        <w:rPr>
          <w:sz w:val="24"/>
          <w:szCs w:val="24"/>
        </w:rPr>
      </w:pPr>
      <w:r w:rsidRPr="00DC5EFE">
        <w:rPr>
          <w:sz w:val="24"/>
          <w:szCs w:val="24"/>
        </w:rPr>
        <w:t>Saul K. Padover: Lügen</w:t>
      </w:r>
      <w:r w:rsidR="00CB663A">
        <w:rPr>
          <w:sz w:val="24"/>
          <w:szCs w:val="24"/>
        </w:rPr>
        <w:t>d</w:t>
      </w:r>
      <w:r w:rsidRPr="00DC5EFE">
        <w:rPr>
          <w:sz w:val="24"/>
          <w:szCs w:val="24"/>
        </w:rPr>
        <w:t>etektor</w:t>
      </w:r>
      <w:r w:rsidR="001A7115">
        <w:rPr>
          <w:sz w:val="24"/>
          <w:szCs w:val="24"/>
        </w:rPr>
        <w:t xml:space="preserve"> </w:t>
      </w:r>
      <w:r w:rsidRPr="00DC5EFE">
        <w:rPr>
          <w:sz w:val="24"/>
          <w:szCs w:val="24"/>
        </w:rPr>
        <w:t>- Vernehmungen im besiegten Deutschlan</w:t>
      </w:r>
      <w:r w:rsidR="00CB663A">
        <w:rPr>
          <w:sz w:val="24"/>
          <w:szCs w:val="24"/>
        </w:rPr>
        <w:t>d</w:t>
      </w:r>
      <w:r w:rsidRPr="00DC5EFE">
        <w:rPr>
          <w:sz w:val="24"/>
          <w:szCs w:val="24"/>
        </w:rPr>
        <w:t xml:space="preserve"> 1944/45</w:t>
      </w:r>
      <w:r w:rsidR="000061BC">
        <w:rPr>
          <w:sz w:val="24"/>
          <w:szCs w:val="24"/>
        </w:rPr>
        <w:t>.</w:t>
      </w:r>
      <w:r w:rsidRPr="00DC5EFE">
        <w:rPr>
          <w:sz w:val="24"/>
          <w:szCs w:val="24"/>
        </w:rPr>
        <w:t xml:space="preserve"> Frankfurt am Main 1999</w:t>
      </w:r>
    </w:p>
    <w:p w:rsidR="00DC5EFE" w:rsidRPr="00DC5EFE" w:rsidRDefault="00DC5EFE" w:rsidP="00DC5EFE">
      <w:pPr>
        <w:spacing w:after="120"/>
        <w:rPr>
          <w:sz w:val="24"/>
          <w:szCs w:val="24"/>
        </w:rPr>
      </w:pPr>
      <w:r w:rsidRPr="00DC5EFE">
        <w:rPr>
          <w:sz w:val="24"/>
          <w:szCs w:val="24"/>
        </w:rPr>
        <w:t>Bert Kasties/ Manfred Sicking</w:t>
      </w:r>
      <w:r w:rsidR="000061BC">
        <w:rPr>
          <w:sz w:val="24"/>
          <w:szCs w:val="24"/>
        </w:rPr>
        <w:t xml:space="preserve"> (Hg.)</w:t>
      </w:r>
      <w:r w:rsidRPr="00DC5EFE">
        <w:rPr>
          <w:sz w:val="24"/>
          <w:szCs w:val="24"/>
        </w:rPr>
        <w:t>: Aachener machen Geschichte</w:t>
      </w:r>
      <w:r w:rsidR="000061BC">
        <w:rPr>
          <w:sz w:val="24"/>
          <w:szCs w:val="24"/>
        </w:rPr>
        <w:t>.</w:t>
      </w:r>
      <w:r w:rsidRPr="00DC5EFE">
        <w:rPr>
          <w:sz w:val="24"/>
          <w:szCs w:val="24"/>
        </w:rPr>
        <w:t xml:space="preserve"> Aachen 1997</w:t>
      </w:r>
    </w:p>
    <w:p w:rsidR="00DC5EFE" w:rsidRPr="00DC5EFE" w:rsidRDefault="00DC5EFE" w:rsidP="00DC5EFE">
      <w:pPr>
        <w:rPr>
          <w:sz w:val="24"/>
          <w:szCs w:val="24"/>
        </w:rPr>
      </w:pPr>
    </w:p>
    <w:p w:rsidR="00DC5EFE" w:rsidRPr="00DC5EFE" w:rsidRDefault="00DC5EFE" w:rsidP="00DC5EFE">
      <w:pPr>
        <w:rPr>
          <w:b/>
          <w:i/>
          <w:sz w:val="24"/>
          <w:szCs w:val="24"/>
        </w:rPr>
      </w:pPr>
      <w:r w:rsidRPr="00DC5EFE">
        <w:rPr>
          <w:b/>
          <w:i/>
          <w:sz w:val="24"/>
          <w:szCs w:val="24"/>
        </w:rPr>
        <w:t>Fotos:</w:t>
      </w:r>
    </w:p>
    <w:p w:rsidR="00DC5EFE" w:rsidRPr="00DC5EFE" w:rsidRDefault="00DC5EFE" w:rsidP="00DC5EFE">
      <w:pPr>
        <w:spacing w:after="120"/>
        <w:rPr>
          <w:sz w:val="24"/>
          <w:szCs w:val="24"/>
        </w:rPr>
      </w:pPr>
      <w:r w:rsidRPr="00DC5EFE">
        <w:rPr>
          <w:sz w:val="24"/>
          <w:szCs w:val="24"/>
        </w:rPr>
        <w:t>www1.wdr.de</w:t>
      </w:r>
    </w:p>
    <w:p w:rsidR="00DC5EFE" w:rsidRPr="00DC5EFE" w:rsidRDefault="00DC5EFE" w:rsidP="00DC5EFE">
      <w:pPr>
        <w:spacing w:after="120"/>
        <w:rPr>
          <w:sz w:val="24"/>
          <w:szCs w:val="24"/>
        </w:rPr>
      </w:pPr>
      <w:r w:rsidRPr="00DC5EFE">
        <w:rPr>
          <w:sz w:val="24"/>
          <w:szCs w:val="24"/>
        </w:rPr>
        <w:t>en.wikipedia.org</w:t>
      </w:r>
    </w:p>
    <w:p w:rsidR="00DC5EFE" w:rsidRPr="00DC5EFE" w:rsidRDefault="00DC5EFE" w:rsidP="00DC5EFE">
      <w:pPr>
        <w:spacing w:after="120"/>
        <w:rPr>
          <w:sz w:val="24"/>
          <w:szCs w:val="24"/>
          <w:lang w:val="en-US"/>
        </w:rPr>
      </w:pPr>
      <w:r w:rsidRPr="00DC5EFE">
        <w:rPr>
          <w:sz w:val="24"/>
          <w:szCs w:val="24"/>
          <w:lang w:val="en-US"/>
        </w:rPr>
        <w:t>tracesofwar.com</w:t>
      </w:r>
    </w:p>
    <w:p w:rsidR="00DC5EFE" w:rsidRPr="00DC5EFE" w:rsidRDefault="00DC5EFE" w:rsidP="00DC5EFE">
      <w:pPr>
        <w:spacing w:after="120"/>
        <w:rPr>
          <w:sz w:val="24"/>
          <w:szCs w:val="24"/>
          <w:lang w:val="en-US"/>
        </w:rPr>
      </w:pPr>
      <w:r w:rsidRPr="00DC5EFE">
        <w:rPr>
          <w:sz w:val="24"/>
          <w:szCs w:val="24"/>
          <w:lang w:val="en-US"/>
        </w:rPr>
        <w:t>de.m.wikipedia.org</w:t>
      </w:r>
    </w:p>
    <w:p w:rsidR="00DC5EFE" w:rsidRPr="00DC5EFE" w:rsidRDefault="00DC5EFE" w:rsidP="00DC5EFE">
      <w:pPr>
        <w:spacing w:after="120"/>
        <w:rPr>
          <w:sz w:val="24"/>
          <w:szCs w:val="24"/>
          <w:lang w:val="en-US"/>
        </w:rPr>
      </w:pPr>
      <w:r w:rsidRPr="00DC5EFE">
        <w:rPr>
          <w:sz w:val="24"/>
          <w:szCs w:val="24"/>
          <w:lang w:val="en-US"/>
        </w:rPr>
        <w:t>aachener-geschichtsverein.de</w:t>
      </w:r>
    </w:p>
    <w:p w:rsidR="00DC5EFE" w:rsidRPr="00DC5EFE" w:rsidRDefault="00DC5EFE" w:rsidP="00DC5EFE">
      <w:pPr>
        <w:rPr>
          <w:sz w:val="24"/>
          <w:szCs w:val="24"/>
          <w:lang w:val="en-US"/>
        </w:rPr>
      </w:pPr>
    </w:p>
    <w:p w:rsidR="00DC5EFE" w:rsidRDefault="00DC5EFE" w:rsidP="00DC5EFE">
      <w:pPr>
        <w:rPr>
          <w:sz w:val="24"/>
          <w:szCs w:val="24"/>
        </w:rPr>
      </w:pPr>
    </w:p>
    <w:p w:rsidR="00DC5EFE" w:rsidRPr="00DC5EFE" w:rsidRDefault="00DC5EFE" w:rsidP="00DC5EFE">
      <w:pPr>
        <w:rPr>
          <w:sz w:val="24"/>
          <w:szCs w:val="24"/>
        </w:rPr>
      </w:pPr>
    </w:p>
    <w:sectPr w:rsidR="00DC5EFE" w:rsidRPr="00DC5EF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106" w:rsidRDefault="002C4106" w:rsidP="00DC5EFE">
      <w:pPr>
        <w:spacing w:after="0" w:line="240" w:lineRule="auto"/>
      </w:pPr>
      <w:r>
        <w:separator/>
      </w:r>
    </w:p>
  </w:endnote>
  <w:endnote w:type="continuationSeparator" w:id="0">
    <w:p w:rsidR="002C4106" w:rsidRDefault="002C4106" w:rsidP="00DC5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106" w:rsidRDefault="002C4106" w:rsidP="00DC5EFE">
      <w:pPr>
        <w:spacing w:after="0" w:line="240" w:lineRule="auto"/>
      </w:pPr>
      <w:r>
        <w:separator/>
      </w:r>
    </w:p>
  </w:footnote>
  <w:footnote w:type="continuationSeparator" w:id="0">
    <w:p w:rsidR="002C4106" w:rsidRDefault="002C4106" w:rsidP="00DC5E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F16CB"/>
    <w:multiLevelType w:val="hybridMultilevel"/>
    <w:tmpl w:val="5BEA8AA2"/>
    <w:lvl w:ilvl="0" w:tplc="366C1D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6FC"/>
    <w:rsid w:val="000061BC"/>
    <w:rsid w:val="000C6DBC"/>
    <w:rsid w:val="001A7115"/>
    <w:rsid w:val="002C4106"/>
    <w:rsid w:val="002D0A21"/>
    <w:rsid w:val="002D0D92"/>
    <w:rsid w:val="004D18C3"/>
    <w:rsid w:val="00681610"/>
    <w:rsid w:val="00A4454E"/>
    <w:rsid w:val="00AA2B83"/>
    <w:rsid w:val="00B616FC"/>
    <w:rsid w:val="00CB663A"/>
    <w:rsid w:val="00D11826"/>
    <w:rsid w:val="00DC5EFE"/>
    <w:rsid w:val="00DE44EA"/>
    <w:rsid w:val="00E13ED9"/>
    <w:rsid w:val="00EE08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1D0156-1E97-4964-8155-1427F8727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616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16FC"/>
    <w:rPr>
      <w:rFonts w:ascii="Tahoma" w:hAnsi="Tahoma" w:cs="Tahoma"/>
      <w:sz w:val="16"/>
      <w:szCs w:val="16"/>
    </w:rPr>
  </w:style>
  <w:style w:type="paragraph" w:styleId="Kopfzeile">
    <w:name w:val="header"/>
    <w:basedOn w:val="Standard"/>
    <w:link w:val="KopfzeileZchn"/>
    <w:uiPriority w:val="99"/>
    <w:unhideWhenUsed/>
    <w:rsid w:val="00DC5E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EFE"/>
  </w:style>
  <w:style w:type="paragraph" w:styleId="Fuzeile">
    <w:name w:val="footer"/>
    <w:basedOn w:val="Standard"/>
    <w:link w:val="FuzeileZchn"/>
    <w:uiPriority w:val="99"/>
    <w:unhideWhenUsed/>
    <w:rsid w:val="00DC5E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e.wikipedia.org/wiki/Franz-Oppenhof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279C3-890A-4B03-AD25-4AE3FB788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949</Words>
  <Characters>5983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regio iT aachen</Company>
  <LinksUpToDate>false</LinksUpToDate>
  <CharactersWithSpaces>6919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ProfiladminNN</dc:creator>
  <cp:lastModifiedBy>Bartz</cp:lastModifiedBy>
  <cp:revision>10</cp:revision>
  <dcterms:created xsi:type="dcterms:W3CDTF">2019-01-23T08:59:00Z</dcterms:created>
  <dcterms:modified xsi:type="dcterms:W3CDTF">2019-05-29T10:16:00Z</dcterms:modified>
</cp:coreProperties>
</file>